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-114291</wp:posOffset>
            </wp:positionH>
            <wp:positionV relativeFrom="paragraph">
              <wp:posOffset>160020</wp:posOffset>
            </wp:positionV>
            <wp:extent cx="1310640" cy="89090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0640" cy="89090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DESERT CONSERVATION DISTRICT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SUPERVISORS MEETING: JULY MINUTES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July 12th, 2022 4:00-6:00 pm</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mallCaps w:val="1"/>
          <w:sz w:val="24"/>
          <w:szCs w:val="24"/>
          <w:rtl w:val="0"/>
        </w:rPr>
        <w:t xml:space="preserve">                 ZOOM MEETING: </w:t>
      </w:r>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https://zoom.us/j/7856459574</w:t>
        </w:r>
      </w:hyperlink>
      <w:r w:rsidDel="00000000" w:rsidR="00000000" w:rsidRPr="00000000">
        <w:rPr>
          <w:rtl w:val="0"/>
        </w:rPr>
      </w:r>
    </w:p>
    <w:p w:rsidR="00000000" w:rsidDel="00000000" w:rsidP="00000000" w:rsidRDefault="00000000" w:rsidRPr="00000000" w14:paraId="00000006">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Planting Seeds of Inspiration to Promote Conscious Stewardship of our Natural Resources</w:t>
      </w:r>
    </w:p>
    <w:p w:rsidR="00000000" w:rsidDel="00000000" w:rsidP="00000000" w:rsidRDefault="00000000" w:rsidRPr="00000000" w14:paraId="00000007">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CALL TO 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meeting was </w:t>
      </w:r>
      <w:r w:rsidDel="00000000" w:rsidR="00000000" w:rsidRPr="00000000">
        <w:rPr>
          <w:rFonts w:ascii="Times New Roman" w:cs="Times New Roman" w:eastAsia="Times New Roman" w:hAnsi="Times New Roman"/>
          <w:b w:val="1"/>
          <w:sz w:val="24"/>
          <w:szCs w:val="24"/>
          <w:rtl w:val="0"/>
        </w:rPr>
        <w:t xml:space="preserve">called to order at 4:45 pm.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Virtually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Zoom: Adam Kackstetter, Joe Lanier, Neva Connolly, Suzanne Aikin</w:t>
      </w:r>
      <w:r w:rsidDel="00000000" w:rsidR="00000000" w:rsidRPr="00000000">
        <w:rPr>
          <w:rFonts w:ascii="Times New Roman" w:cs="Times New Roman" w:eastAsia="Times New Roman" w:hAnsi="Times New Roman"/>
          <w:sz w:val="24"/>
          <w:szCs w:val="24"/>
          <w:rtl w:val="0"/>
        </w:rPr>
        <w:t xml:space="preserve">,  Gretchen Rank, Susan Thomas, Emily Lockard, and Scott Watson.  David Temple was excused from attendance.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 OF VISITORS: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AGENDA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Adam Kackstetter made a m</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otion to accept</w:t>
      </w:r>
      <w:r w:rsidDel="00000000" w:rsidR="00000000" w:rsidRPr="00000000">
        <w:rPr>
          <w:rFonts w:ascii="Times New Roman" w:cs="Times New Roman" w:eastAsia="Times New Roman" w:hAnsi="Times New Roman"/>
          <w:i w:val="1"/>
          <w:sz w:val="24"/>
          <w:szCs w:val="24"/>
          <w:rtl w:val="0"/>
        </w:rPr>
        <w:t xml:space="preserve"> the May agenda with revisions;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seconded by </w:t>
      </w:r>
      <w:r w:rsidDel="00000000" w:rsidR="00000000" w:rsidRPr="00000000">
        <w:rPr>
          <w:rFonts w:ascii="Times New Roman" w:cs="Times New Roman" w:eastAsia="Times New Roman" w:hAnsi="Times New Roman"/>
          <w:i w:val="1"/>
          <w:sz w:val="24"/>
          <w:szCs w:val="24"/>
          <w:rtl w:val="0"/>
        </w:rPr>
        <w:t xml:space="preserve">Joe Lanier.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Motion Passed</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w:t>
      </w:r>
      <w:r w:rsidDel="00000000" w:rsidR="00000000" w:rsidRPr="00000000">
        <w:rPr>
          <w:rFonts w:ascii="Times New Roman" w:cs="Times New Roman" w:eastAsia="Times New Roman" w:hAnsi="Times New Roman"/>
          <w:b w:val="1"/>
          <w:sz w:val="24"/>
          <w:szCs w:val="24"/>
          <w:u w:val="single"/>
          <w:rtl w:val="0"/>
        </w:rPr>
        <w:t xml:space="preserve">JUNE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MINUTES</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Suzanne Aikin made a motion to 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ccept the minutes </w:t>
      </w:r>
      <w:r w:rsidDel="00000000" w:rsidR="00000000" w:rsidRPr="00000000">
        <w:rPr>
          <w:rFonts w:ascii="Times New Roman" w:cs="Times New Roman" w:eastAsia="Times New Roman" w:hAnsi="Times New Roman"/>
          <w:i w:val="1"/>
          <w:sz w:val="24"/>
          <w:szCs w:val="24"/>
          <w:rtl w:val="0"/>
        </w:rPr>
        <w:t xml:space="preserve">as presented; seconded by Adam Kackstetter.  </w:t>
      </w:r>
      <w:r w:rsidDel="00000000" w:rsidR="00000000" w:rsidRPr="00000000">
        <w:rPr>
          <w:rFonts w:ascii="Times New Roman" w:cs="Times New Roman" w:eastAsia="Times New Roman" w:hAnsi="Times New Roman"/>
          <w:b w:val="1"/>
          <w:i w:val="1"/>
          <w:sz w:val="24"/>
          <w:szCs w:val="24"/>
          <w:rtl w:val="0"/>
        </w:rPr>
        <w:t xml:space="preserve">Motion</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Passed</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FINANCIALS:</w:t>
      </w:r>
      <w:r w:rsidDel="00000000" w:rsidR="00000000" w:rsidRPr="00000000">
        <w:rPr>
          <w:rFonts w:ascii="Times New Roman" w:cs="Times New Roman" w:eastAsia="Times New Roman" w:hAnsi="Times New Roman"/>
          <w:sz w:val="24"/>
          <w:szCs w:val="24"/>
          <w:rtl w:val="0"/>
        </w:rPr>
        <w:t xml:space="preserve">  Financials were reviewed.  Gretchen Rank explained that two of the funding grants that the district is operating on are based on reimbursement after expenditure, and that the HDCD budget will balance once the grants are reimbursed.  </w:t>
      </w:r>
      <w:r w:rsidDel="00000000" w:rsidR="00000000" w:rsidRPr="00000000">
        <w:rPr>
          <w:rFonts w:ascii="Times New Roman" w:cs="Times New Roman" w:eastAsia="Times New Roman" w:hAnsi="Times New Roman"/>
          <w:i w:val="1"/>
          <w:sz w:val="24"/>
          <w:szCs w:val="24"/>
          <w:rtl w:val="0"/>
        </w:rPr>
        <w:t xml:space="preserve">Joe Lanier made a motion to approved the financial statements as presented; seconded by Adam Kackstetter.  </w:t>
      </w:r>
      <w:r w:rsidDel="00000000" w:rsidR="00000000" w:rsidRPr="00000000">
        <w:rPr>
          <w:rFonts w:ascii="Times New Roman" w:cs="Times New Roman" w:eastAsia="Times New Roman" w:hAnsi="Times New Roman"/>
          <w:b w:val="1"/>
          <w:i w:val="1"/>
          <w:sz w:val="24"/>
          <w:szCs w:val="24"/>
          <w:rtl w:val="0"/>
        </w:rPr>
        <w:t xml:space="preserve">Motion passed.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2">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REPORTS</w:t>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4"/>
        </w:numPr>
        <w:ind w:left="45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President</w:t>
      </w:r>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 no update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no update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Acting Interim Treasurer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 no update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w:t>
      </w:r>
      <w:r w:rsidDel="00000000" w:rsidR="00000000" w:rsidRPr="00000000">
        <w:rPr>
          <w:rFonts w:ascii="Times New Roman" w:cs="Times New Roman" w:eastAsia="Times New Roman" w:hAnsi="Times New Roman"/>
          <w:b w:val="1"/>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  no update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at large- </w:t>
      </w:r>
      <w:r w:rsidDel="00000000" w:rsidR="00000000" w:rsidRPr="00000000">
        <w:rPr>
          <w:rFonts w:ascii="Times New Roman" w:cs="Times New Roman" w:eastAsia="Times New Roman" w:hAnsi="Times New Roman"/>
          <w:sz w:val="24"/>
          <w:szCs w:val="24"/>
          <w:rtl w:val="0"/>
        </w:rPr>
        <w:t xml:space="preserve">no update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STAFF REPORTS</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NRCS – </w:t>
      </w:r>
      <w:r w:rsidDel="00000000" w:rsidR="00000000" w:rsidRPr="00000000">
        <w:rPr>
          <w:rFonts w:ascii="Times New Roman" w:cs="Times New Roman" w:eastAsia="Times New Roman" w:hAnsi="Times New Roman"/>
          <w:sz w:val="24"/>
          <w:szCs w:val="24"/>
          <w:rtl w:val="0"/>
        </w:rPr>
        <w:t xml:space="preserve">no update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w:t>
      </w:r>
      <w:r w:rsidDel="00000000" w:rsidR="00000000" w:rsidRPr="00000000">
        <w:rPr>
          <w:rFonts w:ascii="Times New Roman" w:cs="Times New Roman" w:eastAsia="Times New Roman" w:hAnsi="Times New Roman"/>
          <w:b w:val="1"/>
          <w:sz w:val="24"/>
          <w:szCs w:val="24"/>
          <w:rtl w:val="0"/>
        </w:rPr>
        <w:t xml:space="preserve">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Gretchen R</w:t>
      </w:r>
      <w:r w:rsidDel="00000000" w:rsidR="00000000" w:rsidRPr="00000000">
        <w:rPr>
          <w:rFonts w:ascii="Times New Roman" w:cs="Times New Roman" w:eastAsia="Times New Roman" w:hAnsi="Times New Roman"/>
          <w:sz w:val="24"/>
          <w:szCs w:val="24"/>
          <w:rtl w:val="0"/>
        </w:rPr>
        <w:t xml:space="preserve">ank–staff report attached.</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Manager: </w:t>
      </w:r>
      <w:r w:rsidDel="00000000" w:rsidR="00000000" w:rsidRPr="00000000">
        <w:rPr>
          <w:rFonts w:ascii="Times New Roman" w:cs="Times New Roman" w:eastAsia="Times New Roman" w:hAnsi="Times New Roman"/>
          <w:sz w:val="24"/>
          <w:szCs w:val="24"/>
          <w:rtl w:val="0"/>
        </w:rPr>
        <w:t xml:space="preserve"> Neva Connolly–staff report attached</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Conservation Technician</w:t>
      </w:r>
      <w:r w:rsidDel="00000000" w:rsidR="00000000" w:rsidRPr="00000000">
        <w:rPr>
          <w:rFonts w:ascii="Times New Roman" w:cs="Times New Roman" w:eastAsia="Times New Roman" w:hAnsi="Times New Roman"/>
          <w:sz w:val="24"/>
          <w:szCs w:val="24"/>
          <w:rtl w:val="0"/>
        </w:rPr>
        <w:t xml:space="preserve">:  Rocky Rockwell–staff report attached.   </w:t>
      </w:r>
    </w:p>
    <w:p w:rsidR="00000000" w:rsidDel="00000000" w:rsidP="00000000" w:rsidRDefault="00000000" w:rsidRPr="00000000" w14:paraId="00000021">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9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3">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numPr>
          <w:ilvl w:val="0"/>
          <w:numId w:val="2"/>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Seedling Sales:  </w:t>
      </w:r>
      <w:r w:rsidDel="00000000" w:rsidR="00000000" w:rsidRPr="00000000">
        <w:rPr>
          <w:rFonts w:ascii="Times New Roman" w:cs="Times New Roman" w:eastAsia="Times New Roman" w:hAnsi="Times New Roman"/>
          <w:color w:val="222222"/>
          <w:sz w:val="24"/>
          <w:szCs w:val="24"/>
          <w:rtl w:val="0"/>
        </w:rPr>
        <w:t xml:space="preserve">Neva Connolly briefly mentioned that due to the low selection and apparent lack of hardiness of seedlings this year that the district may want to consider using another vendor for seedlings.  </w:t>
      </w:r>
      <w:r w:rsidDel="00000000" w:rsidR="00000000" w:rsidRPr="00000000">
        <w:rPr>
          <w:rtl w:val="0"/>
        </w:rPr>
      </w:r>
    </w:p>
    <w:p w:rsidR="00000000" w:rsidDel="00000000" w:rsidP="00000000" w:rsidRDefault="00000000" w:rsidRPr="00000000" w14:paraId="00000025">
      <w:pPr>
        <w:numPr>
          <w:ilvl w:val="0"/>
          <w:numId w:val="2"/>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CSCB 2023 DCT Grant:  </w:t>
      </w:r>
      <w:r w:rsidDel="00000000" w:rsidR="00000000" w:rsidRPr="00000000">
        <w:rPr>
          <w:rFonts w:ascii="Times New Roman" w:cs="Times New Roman" w:eastAsia="Times New Roman" w:hAnsi="Times New Roman"/>
          <w:color w:val="222222"/>
          <w:sz w:val="24"/>
          <w:szCs w:val="24"/>
          <w:rtl w:val="0"/>
        </w:rPr>
        <w:t xml:space="preserve">Tabled until next month.  </w:t>
      </w:r>
      <w:r w:rsidDel="00000000" w:rsidR="00000000" w:rsidRPr="00000000">
        <w:rPr>
          <w:rtl w:val="0"/>
        </w:rPr>
      </w:r>
    </w:p>
    <w:p w:rsidR="00000000" w:rsidDel="00000000" w:rsidP="00000000" w:rsidRDefault="00000000" w:rsidRPr="00000000" w14:paraId="00000026">
      <w:pPr>
        <w:numPr>
          <w:ilvl w:val="0"/>
          <w:numId w:val="2"/>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No Till Drill:  </w:t>
      </w:r>
      <w:r w:rsidDel="00000000" w:rsidR="00000000" w:rsidRPr="00000000">
        <w:rPr>
          <w:rFonts w:ascii="Times New Roman" w:cs="Times New Roman" w:eastAsia="Times New Roman" w:hAnsi="Times New Roman"/>
          <w:color w:val="222222"/>
          <w:sz w:val="24"/>
          <w:szCs w:val="24"/>
          <w:rtl w:val="0"/>
        </w:rPr>
        <w:t xml:space="preserve">The seed drill needs new tires and a small chain repair.  The Board authorized the district manager to pursue tire replacement and chain repair.  </w:t>
      </w:r>
      <w:r w:rsidDel="00000000" w:rsidR="00000000" w:rsidRPr="00000000">
        <w:rPr>
          <w:rtl w:val="0"/>
        </w:rPr>
      </w:r>
    </w:p>
    <w:p w:rsidR="00000000" w:rsidDel="00000000" w:rsidP="00000000" w:rsidRDefault="00000000" w:rsidRPr="00000000" w14:paraId="00000027">
      <w:pPr>
        <w:numPr>
          <w:ilvl w:val="0"/>
          <w:numId w:val="2"/>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Annual Meeting:  </w:t>
      </w:r>
      <w:r w:rsidDel="00000000" w:rsidR="00000000" w:rsidRPr="00000000">
        <w:rPr>
          <w:rFonts w:ascii="Times New Roman" w:cs="Times New Roman" w:eastAsia="Times New Roman" w:hAnsi="Times New Roman"/>
          <w:color w:val="222222"/>
          <w:sz w:val="24"/>
          <w:szCs w:val="24"/>
          <w:rtl w:val="0"/>
        </w:rPr>
        <w:t xml:space="preserve">Tabled until August.</w:t>
      </w:r>
      <w:r w:rsidDel="00000000" w:rsidR="00000000" w:rsidRPr="00000000">
        <w:rPr>
          <w:rtl w:val="0"/>
        </w:rPr>
      </w:r>
    </w:p>
    <w:p w:rsidR="00000000" w:rsidDel="00000000" w:rsidP="00000000" w:rsidRDefault="00000000" w:rsidRPr="00000000" w14:paraId="00000028">
      <w:pPr>
        <w:numPr>
          <w:ilvl w:val="0"/>
          <w:numId w:val="2"/>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Office Supplies:  </w:t>
      </w:r>
      <w:r w:rsidDel="00000000" w:rsidR="00000000" w:rsidRPr="00000000">
        <w:rPr>
          <w:rFonts w:ascii="Times New Roman" w:cs="Times New Roman" w:eastAsia="Times New Roman" w:hAnsi="Times New Roman"/>
          <w:color w:val="222222"/>
          <w:sz w:val="24"/>
          <w:szCs w:val="24"/>
          <w:rtl w:val="0"/>
        </w:rPr>
        <w:t xml:space="preserve">Neva Connolly mentioned that the existing printer available at the NRCS office was not operable. </w:t>
      </w:r>
      <w:r w:rsidDel="00000000" w:rsidR="00000000" w:rsidRPr="00000000">
        <w:rPr>
          <w:rFonts w:ascii="Times New Roman" w:cs="Times New Roman" w:eastAsia="Times New Roman" w:hAnsi="Times New Roman"/>
          <w:i w:val="1"/>
          <w:color w:val="222222"/>
          <w:sz w:val="24"/>
          <w:szCs w:val="24"/>
          <w:rtl w:val="0"/>
        </w:rPr>
        <w:t xml:space="preserve"> Suzanne Aikin made a motion to spend up to $250 for a new printer for the district manager; seconded by Adam Kackstetter. </w:t>
      </w:r>
      <w:r w:rsidDel="00000000" w:rsidR="00000000" w:rsidRPr="00000000">
        <w:rPr>
          <w:rFonts w:ascii="Times New Roman" w:cs="Times New Roman" w:eastAsia="Times New Roman" w:hAnsi="Times New Roman"/>
          <w:b w:val="1"/>
          <w:i w:val="1"/>
          <w:color w:val="222222"/>
          <w:sz w:val="24"/>
          <w:szCs w:val="24"/>
          <w:rtl w:val="0"/>
        </w:rPr>
        <w:t xml:space="preserve">Motion passed.</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14:paraId="00000029">
      <w:pPr>
        <w:numPr>
          <w:ilvl w:val="0"/>
          <w:numId w:val="2"/>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MVIC Request for Letter of Support:</w:t>
      </w:r>
      <w:r w:rsidDel="00000000" w:rsidR="00000000" w:rsidRPr="00000000">
        <w:rPr>
          <w:rFonts w:ascii="Times New Roman" w:cs="Times New Roman" w:eastAsia="Times New Roman" w:hAnsi="Times New Roman"/>
          <w:color w:val="222222"/>
          <w:sz w:val="24"/>
          <w:szCs w:val="24"/>
          <w:rtl w:val="0"/>
        </w:rPr>
        <w:t xml:space="preserve">  The Montezuma Valley Irrigation Company requested a letter of support from the district for a piping project for two ditches.  Adam Kackstetter requested more time to review future requests.  </w:t>
      </w:r>
      <w:r w:rsidDel="00000000" w:rsidR="00000000" w:rsidRPr="00000000">
        <w:rPr>
          <w:rFonts w:ascii="Times New Roman" w:cs="Times New Roman" w:eastAsia="Times New Roman" w:hAnsi="Times New Roman"/>
          <w:i w:val="1"/>
          <w:color w:val="222222"/>
          <w:sz w:val="24"/>
          <w:szCs w:val="24"/>
          <w:rtl w:val="0"/>
        </w:rPr>
        <w:t xml:space="preserve">Suzanne Aikin made a motion to send a letter of support to the MVIC; seconded by Adam Kackstetter.  </w:t>
      </w:r>
      <w:r w:rsidDel="00000000" w:rsidR="00000000" w:rsidRPr="00000000">
        <w:rPr>
          <w:rFonts w:ascii="Times New Roman" w:cs="Times New Roman" w:eastAsia="Times New Roman" w:hAnsi="Times New Roman"/>
          <w:b w:val="1"/>
          <w:i w:val="1"/>
          <w:color w:val="222222"/>
          <w:sz w:val="24"/>
          <w:szCs w:val="24"/>
          <w:rtl w:val="0"/>
        </w:rPr>
        <w:t xml:space="preserve">Motion passed.  </w:t>
      </w:r>
    </w:p>
    <w:p w:rsidR="00000000" w:rsidDel="00000000" w:rsidP="00000000" w:rsidRDefault="00000000" w:rsidRPr="00000000" w14:paraId="0000002A">
      <w:pPr>
        <w:numPr>
          <w:ilvl w:val="0"/>
          <w:numId w:val="2"/>
        </w:numPr>
        <w:spacing w:after="240" w:before="240" w:lineRule="auto"/>
        <w:ind w:left="45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Invenergy Solar Energy Proposal:  </w:t>
      </w:r>
      <w:r w:rsidDel="00000000" w:rsidR="00000000" w:rsidRPr="00000000">
        <w:rPr>
          <w:rFonts w:ascii="Times New Roman" w:cs="Times New Roman" w:eastAsia="Times New Roman" w:hAnsi="Times New Roman"/>
          <w:color w:val="222222"/>
          <w:sz w:val="24"/>
          <w:szCs w:val="24"/>
          <w:rtl w:val="0"/>
        </w:rPr>
        <w:t xml:space="preserve">The district received a letter from consulting firm SWCA describing a 2,000 acre solar farm proposal in the Lewis area.  The proposal covers private land, most of which appears to be in agricultural production.  A public meeting will be held on August 8th, from 5-7pm.  </w:t>
      </w:r>
    </w:p>
    <w:p w:rsidR="00000000" w:rsidDel="00000000" w:rsidP="00000000" w:rsidRDefault="00000000" w:rsidRPr="00000000" w14:paraId="0000002B">
      <w:pPr>
        <w:spacing w:after="240" w:before="240" w:lineRule="auto"/>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OLD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numPr>
          <w:ilvl w:val="0"/>
          <w:numId w:val="3"/>
        </w:numPr>
        <w:spacing w:after="240" w:before="240"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 on Programs- (Discussion):  </w:t>
      </w:r>
      <w:r w:rsidDel="00000000" w:rsidR="00000000" w:rsidRPr="00000000">
        <w:rPr>
          <w:rFonts w:ascii="Times New Roman" w:cs="Times New Roman" w:eastAsia="Times New Roman" w:hAnsi="Times New Roman"/>
          <w:sz w:val="24"/>
          <w:szCs w:val="24"/>
          <w:rtl w:val="0"/>
        </w:rPr>
        <w:t xml:space="preserve">Neva Connolly gave a brief update on the soil health program.  </w:t>
      </w:r>
      <w:r w:rsidDel="00000000" w:rsidR="00000000" w:rsidRPr="00000000">
        <w:rPr>
          <w:rtl w:val="0"/>
        </w:rPr>
      </w:r>
    </w:p>
    <w:p w:rsidR="00000000" w:rsidDel="00000000" w:rsidP="00000000" w:rsidRDefault="00000000" w:rsidRPr="00000000" w14:paraId="00000030">
      <w:pPr>
        <w:numPr>
          <w:ilvl w:val="0"/>
          <w:numId w:val="3"/>
        </w:numPr>
        <w:spacing w:after="240" w:before="240"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Demonstration Grant 2022- (Discussion):</w:t>
      </w:r>
      <w:r w:rsidDel="00000000" w:rsidR="00000000" w:rsidRPr="00000000">
        <w:rPr>
          <w:rFonts w:ascii="Times New Roman" w:cs="Times New Roman" w:eastAsia="Times New Roman" w:hAnsi="Times New Roman"/>
          <w:sz w:val="24"/>
          <w:szCs w:val="24"/>
          <w:rtl w:val="0"/>
        </w:rPr>
        <w:t xml:space="preserve">  The board discussed bringing Ray Archuleta back during the last week of September.  Meeting locations were discussed.  </w:t>
      </w:r>
      <w:r w:rsidDel="00000000" w:rsidR="00000000" w:rsidRPr="00000000">
        <w:rPr>
          <w:rtl w:val="0"/>
        </w:rPr>
      </w:r>
    </w:p>
    <w:p w:rsidR="00000000" w:rsidDel="00000000" w:rsidP="00000000" w:rsidRDefault="00000000" w:rsidRPr="00000000" w14:paraId="00000031">
      <w:pPr>
        <w:numPr>
          <w:ilvl w:val="0"/>
          <w:numId w:val="3"/>
        </w:numPr>
        <w:spacing w:after="240" w:before="240"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 on the Dewitt Order:  </w:t>
      </w:r>
      <w:r w:rsidDel="00000000" w:rsidR="00000000" w:rsidRPr="00000000">
        <w:rPr>
          <w:rFonts w:ascii="Times New Roman" w:cs="Times New Roman" w:eastAsia="Times New Roman" w:hAnsi="Times New Roman"/>
          <w:sz w:val="24"/>
          <w:szCs w:val="24"/>
          <w:rtl w:val="0"/>
        </w:rPr>
        <w:t xml:space="preserve">The new Dewitt order arrived to the Cortez office, without a way to unload the product (a liftgate was requested at time of order, but not included in the delivery). The order was sent back.   At this time, it is unknown as to when the order will be delivered.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BUSINESS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2"/>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 mileage and time tracking</w:t>
      </w:r>
      <w:r w:rsidDel="00000000" w:rsidR="00000000" w:rsidRPr="00000000">
        <w:rPr>
          <w:rFonts w:ascii="Times New Roman" w:cs="Times New Roman" w:eastAsia="Times New Roman" w:hAnsi="Times New Roman"/>
          <w:sz w:val="24"/>
          <w:szCs w:val="24"/>
          <w:rtl w:val="0"/>
        </w:rPr>
        <w:t xml:space="preserve">--Board members submitted their May mileage and time reports.  </w:t>
      </w:r>
    </w:p>
    <w:p w:rsidR="00000000" w:rsidDel="00000000" w:rsidP="00000000" w:rsidRDefault="00000000" w:rsidRPr="00000000" w14:paraId="00000037">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ADJOURN</w:t>
      </w:r>
      <w:r w:rsidDel="00000000" w:rsidR="00000000" w:rsidRPr="00000000">
        <w:rPr>
          <w:rFonts w:ascii="Times New Roman" w:cs="Times New Roman" w:eastAsia="Times New Roman" w:hAnsi="Times New Roman"/>
          <w:b w:val="1"/>
          <w:color w:val="000000"/>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Suzanne Aikin adjourned the meeting at 5:33pm.  </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260"/>
        <w:gridCol w:w="4980"/>
        <w:tblGridChange w:id="0">
          <w:tblGrid>
            <w:gridCol w:w="4120"/>
            <w:gridCol w:w="260"/>
            <w:gridCol w:w="4980"/>
          </w:tblGrid>
        </w:tblGridChange>
      </w:tblGrid>
      <w:tr>
        <w:trPr>
          <w:cantSplit w:val="0"/>
          <w:tblHeader w:val="0"/>
        </w:trP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NEXT WORKGROUP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TBA</w:t>
            </w: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NEXT MEETING: August 9th, 2022          </w:t>
            </w:r>
          </w:p>
          <w:p w:rsidR="00000000" w:rsidDel="00000000" w:rsidP="00000000" w:rsidRDefault="00000000" w:rsidRPr="00000000" w14:paraId="0000004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In Person at the NRCS office (outside)    4:00-6:00</w:t>
            </w:r>
            <w:r w:rsidDel="00000000" w:rsidR="00000000" w:rsidRPr="00000000">
              <w:rPr>
                <w:rtl w:val="0"/>
              </w:rPr>
            </w:r>
          </w:p>
        </w:tc>
      </w:tr>
    </w:tbl>
    <w:p w:rsidR="00000000" w:rsidDel="00000000" w:rsidP="00000000" w:rsidRDefault="00000000" w:rsidRPr="00000000" w14:paraId="0000004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Public was invited to attend this meeting.</w:t>
      </w:r>
    </w:p>
    <w:p w:rsidR="00000000" w:rsidDel="00000000" w:rsidP="00000000" w:rsidRDefault="00000000" w:rsidRPr="00000000" w14:paraId="00000043">
      <w:pPr>
        <w:rPr>
          <w:rFonts w:ascii="Times New Roman" w:cs="Times New Roman" w:eastAsia="Times New Roman" w:hAnsi="Times New Roman"/>
          <w:b w:val="1"/>
          <w:color w:val="000000"/>
          <w:sz w:val="24"/>
          <w:szCs w:val="24"/>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54033"/>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B2D46"/>
    <w:rPr>
      <w:sz w:val="20"/>
      <w:szCs w:val="20"/>
    </w:rPr>
  </w:style>
  <w:style w:type="character" w:styleId="CommentTextChar" w:customStyle="1">
    <w:name w:val="Comment Text Char"/>
    <w:link w:val="CommentText"/>
    <w:uiPriority w:val="99"/>
    <w:semiHidden w:val="1"/>
    <w:rsid w:val="002B2D46"/>
    <w:rPr>
      <w:rFonts w:ascii="Calibri" w:cs="Times New Roman" w:eastAsia="Calibri" w:hAnsi="Calibri"/>
      <w:sz w:val="20"/>
      <w:szCs w:val="20"/>
    </w:rPr>
  </w:style>
  <w:style w:type="paragraph" w:styleId="ListBullet">
    <w:name w:val="List Bullet"/>
    <w:basedOn w:val="Normal"/>
    <w:uiPriority w:val="99"/>
    <w:unhideWhenUsed w:val="1"/>
    <w:rsid w:val="002B2D46"/>
    <w:pPr>
      <w:numPr>
        <w:numId w:val="1"/>
      </w:numPr>
      <w:contextualSpacing w:val="1"/>
    </w:pPr>
  </w:style>
  <w:style w:type="paragraph" w:styleId="ListParagraph">
    <w:name w:val="List Paragraph"/>
    <w:basedOn w:val="Normal"/>
    <w:uiPriority w:val="34"/>
    <w:qFormat w:val="1"/>
    <w:rsid w:val="007936EC"/>
    <w:pPr>
      <w:ind w:left="720"/>
    </w:pPr>
  </w:style>
  <w:style w:type="paragraph" w:styleId="BalloonText">
    <w:name w:val="Balloon Text"/>
    <w:basedOn w:val="Normal"/>
    <w:link w:val="BalloonTextChar"/>
    <w:uiPriority w:val="99"/>
    <w:semiHidden w:val="1"/>
    <w:unhideWhenUsed w:val="1"/>
    <w:rsid w:val="00311A7B"/>
    <w:rPr>
      <w:rFonts w:ascii="Tahoma" w:cs="Tahoma" w:hAnsi="Tahoma"/>
      <w:sz w:val="16"/>
      <w:szCs w:val="16"/>
    </w:rPr>
  </w:style>
  <w:style w:type="character" w:styleId="BalloonTextChar" w:customStyle="1">
    <w:name w:val="Balloon Text Char"/>
    <w:link w:val="BalloonText"/>
    <w:uiPriority w:val="99"/>
    <w:semiHidden w:val="1"/>
    <w:rsid w:val="00311A7B"/>
    <w:rPr>
      <w:rFonts w:ascii="Tahoma" w:cs="Tahoma" w:hAnsi="Tahoma"/>
      <w:sz w:val="16"/>
      <w:szCs w:val="16"/>
    </w:rPr>
  </w:style>
  <w:style w:type="paragraph" w:styleId="Default" w:customStyle="1">
    <w:name w:val="Default"/>
    <w:rsid w:val="00A56536"/>
    <w:pPr>
      <w:autoSpaceDE w:val="0"/>
      <w:autoSpaceDN w:val="0"/>
      <w:adjustRightInd w:val="0"/>
    </w:pPr>
    <w:rPr>
      <w:rFonts w:ascii="Arial" w:cs="Arial" w:hAnsi="Arial"/>
      <w:color w:val="000000"/>
      <w:sz w:val="24"/>
      <w:szCs w:val="24"/>
    </w:rPr>
  </w:style>
  <w:style w:type="table" w:styleId="TableGrid">
    <w:name w:val="Table Grid"/>
    <w:basedOn w:val="TableNormal"/>
    <w:uiPriority w:val="59"/>
    <w:rsid w:val="00792B0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A75954"/>
    <w:pPr>
      <w:tabs>
        <w:tab w:val="center" w:pos="4680"/>
        <w:tab w:val="right" w:pos="9360"/>
      </w:tabs>
    </w:pPr>
  </w:style>
  <w:style w:type="character" w:styleId="HeaderChar" w:customStyle="1">
    <w:name w:val="Header Char"/>
    <w:link w:val="Header"/>
    <w:uiPriority w:val="99"/>
    <w:rsid w:val="00A75954"/>
    <w:rPr>
      <w:sz w:val="22"/>
      <w:szCs w:val="22"/>
    </w:rPr>
  </w:style>
  <w:style w:type="paragraph" w:styleId="Footer">
    <w:name w:val="footer"/>
    <w:basedOn w:val="Normal"/>
    <w:link w:val="FooterChar"/>
    <w:uiPriority w:val="99"/>
    <w:unhideWhenUsed w:val="1"/>
    <w:rsid w:val="00A75954"/>
    <w:pPr>
      <w:tabs>
        <w:tab w:val="center" w:pos="4680"/>
        <w:tab w:val="right" w:pos="9360"/>
      </w:tabs>
    </w:pPr>
  </w:style>
  <w:style w:type="character" w:styleId="FooterChar" w:customStyle="1">
    <w:name w:val="Footer Char"/>
    <w:link w:val="Footer"/>
    <w:uiPriority w:val="99"/>
    <w:rsid w:val="00A75954"/>
    <w:rPr>
      <w:sz w:val="22"/>
      <w:szCs w:val="22"/>
    </w:rPr>
  </w:style>
  <w:style w:type="character" w:styleId="Hyperlink">
    <w:name w:val="Hyperlink"/>
    <w:uiPriority w:val="99"/>
    <w:unhideWhenUsed w:val="1"/>
    <w:rsid w:val="00DC73ED"/>
    <w:rPr>
      <w:color w:val="0000ff"/>
      <w:u w:val="single"/>
    </w:rPr>
  </w:style>
  <w:style w:type="paragraph" w:styleId="Title">
    <w:name w:val="Title"/>
    <w:basedOn w:val="Normal"/>
    <w:next w:val="Normal"/>
    <w:link w:val="TitleChar"/>
    <w:uiPriority w:val="10"/>
    <w:qFormat w:val="1"/>
    <w:rsid w:val="00383BF6"/>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link w:val="Title"/>
    <w:uiPriority w:val="10"/>
    <w:rsid w:val="00383BF6"/>
    <w:rPr>
      <w:rFonts w:ascii="Cambria" w:cs="Times New Roman" w:eastAsia="Times New Roman" w:hAnsi="Cambria"/>
      <w:b w:val="1"/>
      <w:bCs w:val="1"/>
      <w:kern w:val="28"/>
      <w:sz w:val="32"/>
      <w:szCs w:val="32"/>
    </w:rPr>
  </w:style>
  <w:style w:type="character" w:styleId="CommentReference">
    <w:name w:val="annotation reference"/>
    <w:uiPriority w:val="99"/>
    <w:semiHidden w:val="1"/>
    <w:unhideWhenUsed w:val="1"/>
    <w:rsid w:val="009701B6"/>
    <w:rPr>
      <w:sz w:val="16"/>
      <w:szCs w:val="16"/>
    </w:rPr>
  </w:style>
  <w:style w:type="character" w:styleId="FollowedHyperlink">
    <w:name w:val="FollowedHyperlink"/>
    <w:basedOn w:val="DefaultParagraphFont"/>
    <w:uiPriority w:val="99"/>
    <w:semiHidden w:val="1"/>
    <w:unhideWhenUsed w:val="1"/>
    <w:rsid w:val="00AA6E83"/>
    <w:rPr>
      <w:color w:val="800080" w:themeColor="followedHyperlink"/>
      <w:u w:val="single"/>
    </w:rPr>
  </w:style>
  <w:style w:type="paragraph" w:styleId="HTMLPreformatted">
    <w:name w:val="HTML Preformatted"/>
    <w:basedOn w:val="Normal"/>
    <w:link w:val="HTMLPreformattedChar"/>
    <w:uiPriority w:val="99"/>
    <w:unhideWhenUsed w:val="1"/>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sz w:val="20"/>
      <w:szCs w:val="20"/>
    </w:rPr>
  </w:style>
  <w:style w:type="character" w:styleId="HTMLPreformattedChar" w:customStyle="1">
    <w:name w:val="HTML Preformatted Char"/>
    <w:basedOn w:val="DefaultParagraphFont"/>
    <w:link w:val="HTMLPreformatted"/>
    <w:uiPriority w:val="99"/>
    <w:rsid w:val="00485F91"/>
    <w:rPr>
      <w:rFonts w:ascii="Courier" w:cs="Courier" w:hAnsi="Courier"/>
    </w:rPr>
  </w:style>
  <w:style w:type="character" w:styleId="HTMLCode">
    <w:name w:val="HTML Code"/>
    <w:basedOn w:val="DefaultParagraphFont"/>
    <w:uiPriority w:val="99"/>
    <w:semiHidden w:val="1"/>
    <w:unhideWhenUsed w:val="1"/>
    <w:rsid w:val="00485F91"/>
    <w:rPr>
      <w:rFonts w:ascii="Courier" w:cs="Courier" w:eastAsia="Calibri" w:hAnsi="Courie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zoom.us/j/78564595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YVldbB0SZqlWxwsNrgbsk9GiA==">AMUW2mWF6FOKMnb26mCqnxReCBTSByOd5hL51go4/6VWVZ9okp33U2m0fCGrQiTIenu7dJOgl+a8KOVPQqr3QvszDfIXVBQpQMRz37z+X8l9j9unoNepKlE=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2021-11-10T16:28:00Z</dcterms:created>
  <dc:creator>HDCD</dc:creator>
</cp:coreProperties>
</file>